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5843" w14:textId="6AE6D3CF" w:rsidR="23C6E822" w:rsidRDefault="23C6E822" w:rsidP="5FA666CD">
      <w:pPr>
        <w:rPr>
          <w:rFonts w:ascii="Calibri" w:eastAsia="Calibri" w:hAnsi="Calibri" w:cs="Calibri"/>
          <w:b/>
          <w:bCs/>
          <w:sz w:val="44"/>
          <w:szCs w:val="44"/>
        </w:rPr>
      </w:pPr>
      <w:r w:rsidRPr="097AD769">
        <w:rPr>
          <w:rFonts w:ascii="Calibri" w:eastAsia="Calibri" w:hAnsi="Calibri" w:cs="Calibri"/>
          <w:b/>
          <w:bCs/>
          <w:sz w:val="44"/>
          <w:szCs w:val="44"/>
        </w:rPr>
        <w:t xml:space="preserve">Partner Campaign Email Templates </w:t>
      </w:r>
    </w:p>
    <w:p w14:paraId="4D8BF031" w14:textId="72A3A3D0" w:rsidR="23C6E822" w:rsidRDefault="23C6E822" w:rsidP="5FA666CD">
      <w:pPr>
        <w:rPr>
          <w:rFonts w:ascii="Calibri" w:eastAsia="Calibri" w:hAnsi="Calibri" w:cs="Calibri"/>
          <w:b/>
          <w:bCs/>
          <w:sz w:val="32"/>
          <w:szCs w:val="32"/>
        </w:rPr>
      </w:pPr>
      <w:r w:rsidRPr="5FA666CD">
        <w:rPr>
          <w:rFonts w:ascii="Calibri" w:eastAsia="Calibri" w:hAnsi="Calibri" w:cs="Calibri"/>
          <w:b/>
          <w:bCs/>
          <w:sz w:val="32"/>
          <w:szCs w:val="32"/>
        </w:rPr>
        <w:t xml:space="preserve">Email 1 </w:t>
      </w:r>
      <w:r w:rsidR="6CBEC8C2" w:rsidRPr="5FA666CD">
        <w:rPr>
          <w:rFonts w:ascii="Calibri" w:eastAsia="Calibri" w:hAnsi="Calibri" w:cs="Calibri"/>
          <w:b/>
          <w:bCs/>
          <w:sz w:val="32"/>
          <w:szCs w:val="32"/>
        </w:rPr>
        <w:t xml:space="preserve">- </w:t>
      </w:r>
      <w:r w:rsidRPr="5FA666CD">
        <w:rPr>
          <w:rFonts w:ascii="Calibri" w:eastAsia="Calibri" w:hAnsi="Calibri" w:cs="Calibri"/>
          <w:b/>
          <w:bCs/>
          <w:sz w:val="32"/>
          <w:szCs w:val="32"/>
        </w:rPr>
        <w:t xml:space="preserve">Partnership Announcement </w:t>
      </w:r>
    </w:p>
    <w:p w14:paraId="0B754506" w14:textId="5262E171" w:rsidR="23C6E822" w:rsidRDefault="23C6E822" w:rsidP="5FA666CD">
      <w:pPr>
        <w:rPr>
          <w:rFonts w:ascii="Calibri" w:eastAsia="Calibri" w:hAnsi="Calibri" w:cs="Calibri"/>
          <w:b/>
          <w:bCs/>
          <w:sz w:val="32"/>
          <w:szCs w:val="32"/>
        </w:rPr>
      </w:pPr>
      <w:r w:rsidRPr="53433CD7">
        <w:rPr>
          <w:rFonts w:ascii="Calibri" w:eastAsia="Calibri" w:hAnsi="Calibri" w:cs="Calibri"/>
          <w:b/>
          <w:bCs/>
          <w:sz w:val="32"/>
          <w:szCs w:val="32"/>
        </w:rPr>
        <w:t xml:space="preserve">Subject Line: New Partnership to Reduce Credit Card Fees </w:t>
      </w:r>
    </w:p>
    <w:p w14:paraId="0A97B98C" w14:textId="16A99EC5" w:rsidR="5FA666CD" w:rsidRDefault="5FA666CD" w:rsidP="53433CD7">
      <w:pPr>
        <w:rPr>
          <w:rFonts w:ascii="Calibri" w:eastAsia="Calibri" w:hAnsi="Calibri" w:cs="Calibri"/>
          <w:sz w:val="24"/>
          <w:szCs w:val="24"/>
        </w:rPr>
      </w:pPr>
    </w:p>
    <w:p w14:paraId="6B40D46F" w14:textId="38D3F97C" w:rsidR="5FA666CD" w:rsidRDefault="5227A25E" w:rsidP="53433CD7">
      <w:pPr>
        <w:rPr>
          <w:rFonts w:ascii="Calibri" w:eastAsia="Calibri" w:hAnsi="Calibri" w:cs="Calibri"/>
          <w:sz w:val="24"/>
          <w:szCs w:val="24"/>
        </w:rPr>
      </w:pPr>
      <w:r w:rsidRPr="53433CD7">
        <w:rPr>
          <w:rFonts w:ascii="Calibri" w:eastAsia="Calibri" w:hAnsi="Calibri" w:cs="Calibri"/>
          <w:sz w:val="24"/>
          <w:szCs w:val="24"/>
        </w:rPr>
        <w:t>Hi {{</w:t>
      </w:r>
      <w:proofErr w:type="spellStart"/>
      <w:r w:rsidRPr="53433CD7">
        <w:rPr>
          <w:rFonts w:ascii="Calibri" w:eastAsia="Calibri" w:hAnsi="Calibri" w:cs="Calibri"/>
          <w:sz w:val="24"/>
          <w:szCs w:val="24"/>
        </w:rPr>
        <w:t>prospect_firstname</w:t>
      </w:r>
      <w:proofErr w:type="spellEnd"/>
      <w:r w:rsidRPr="53433CD7">
        <w:rPr>
          <w:rFonts w:ascii="Calibri" w:eastAsia="Calibri" w:hAnsi="Calibri" w:cs="Calibri"/>
          <w:sz w:val="24"/>
          <w:szCs w:val="24"/>
        </w:rPr>
        <w:t>}},</w:t>
      </w:r>
    </w:p>
    <w:p w14:paraId="56A3073A" w14:textId="1046AD75"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{{Company-Name}} is excited to partner with </w:t>
      </w:r>
      <w:proofErr w:type="spellStart"/>
      <w:r w:rsidRPr="5FA666CD">
        <w:rPr>
          <w:rFonts w:ascii="Calibri" w:eastAsia="Calibri" w:hAnsi="Calibri" w:cs="Calibri"/>
          <w:sz w:val="24"/>
          <w:szCs w:val="24"/>
        </w:rPr>
        <w:t>InterPayments</w:t>
      </w:r>
      <w:proofErr w:type="spellEnd"/>
      <w:r w:rsidRPr="5FA666CD">
        <w:rPr>
          <w:rFonts w:ascii="Calibri" w:eastAsia="Calibri" w:hAnsi="Calibri" w:cs="Calibri"/>
          <w:sz w:val="24"/>
          <w:szCs w:val="24"/>
        </w:rPr>
        <w:t xml:space="preserve">! </w:t>
      </w:r>
      <w:proofErr w:type="spellStart"/>
      <w:r w:rsidRPr="5FA666CD">
        <w:rPr>
          <w:rFonts w:ascii="Calibri" w:eastAsia="Calibri" w:hAnsi="Calibri" w:cs="Calibri"/>
          <w:sz w:val="24"/>
          <w:szCs w:val="24"/>
        </w:rPr>
        <w:t>InterPayments</w:t>
      </w:r>
      <w:proofErr w:type="spellEnd"/>
      <w:r w:rsidRPr="5FA666CD">
        <w:rPr>
          <w:rFonts w:ascii="Calibri" w:eastAsia="Calibri" w:hAnsi="Calibri" w:cs="Calibri"/>
          <w:sz w:val="24"/>
          <w:szCs w:val="24"/>
        </w:rPr>
        <w:t xml:space="preserve"> delivers best-in-class technology solutions to help customers recover credit card fees.</w:t>
      </w:r>
    </w:p>
    <w:p w14:paraId="23911294" w14:textId="511D6DCC"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 </w:t>
      </w:r>
      <w:proofErr w:type="spellStart"/>
      <w:r w:rsidRPr="5FA666CD">
        <w:rPr>
          <w:rFonts w:ascii="Calibri" w:eastAsia="Calibri" w:hAnsi="Calibri" w:cs="Calibri"/>
          <w:sz w:val="24"/>
          <w:szCs w:val="24"/>
        </w:rPr>
        <w:t>InterPayments</w:t>
      </w:r>
      <w:proofErr w:type="spellEnd"/>
      <w:r w:rsidRPr="5FA666CD">
        <w:rPr>
          <w:rFonts w:ascii="Calibri" w:eastAsia="Calibri" w:hAnsi="Calibri" w:cs="Calibri"/>
          <w:sz w:val="24"/>
          <w:szCs w:val="24"/>
        </w:rPr>
        <w:t xml:space="preserve"> is rethinking the phrase: “Credit card fees are a cost of doing business.”</w:t>
      </w:r>
    </w:p>
    <w:p w14:paraId="0D17EE7E" w14:textId="2056E611"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 In today’s digitizing world, credit card usage is rising quickly and those fees are shrinking your margins. Surcharging is one proven way many merchants are improving their margins. </w:t>
      </w:r>
      <w:proofErr w:type="spellStart"/>
      <w:r w:rsidRPr="5FA666CD">
        <w:rPr>
          <w:rFonts w:ascii="Calibri" w:eastAsia="Calibri" w:hAnsi="Calibri" w:cs="Calibri"/>
          <w:sz w:val="24"/>
          <w:szCs w:val="24"/>
        </w:rPr>
        <w:t>InterPayments</w:t>
      </w:r>
      <w:proofErr w:type="spellEnd"/>
      <w:r w:rsidRPr="5FA666CD">
        <w:rPr>
          <w:rFonts w:ascii="Calibri" w:eastAsia="Calibri" w:hAnsi="Calibri" w:cs="Calibri"/>
          <w:sz w:val="24"/>
          <w:szCs w:val="24"/>
        </w:rPr>
        <w:t xml:space="preserve"> allows you to surcharge how you want with your current payment providers. </w:t>
      </w:r>
    </w:p>
    <w:p w14:paraId="2AF46D93" w14:textId="0575ACD3"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How does it work? Your customer chooses their preferred payment option while you minimize your fees. As your customer enters their card number, </w:t>
      </w:r>
      <w:proofErr w:type="spellStart"/>
      <w:r w:rsidRPr="5FA666CD">
        <w:rPr>
          <w:rFonts w:ascii="Calibri" w:eastAsia="Calibri" w:hAnsi="Calibri" w:cs="Calibri"/>
          <w:sz w:val="24"/>
          <w:szCs w:val="24"/>
        </w:rPr>
        <w:t>InterPayments</w:t>
      </w:r>
      <w:proofErr w:type="spellEnd"/>
      <w:r w:rsidRPr="5FA666CD">
        <w:rPr>
          <w:rFonts w:ascii="Calibri" w:eastAsia="Calibri" w:hAnsi="Calibri" w:cs="Calibri"/>
          <w:sz w:val="24"/>
          <w:szCs w:val="24"/>
        </w:rPr>
        <w:t xml:space="preserve"> automatically calculates the compliant surcharge and immediately displays it at checkout. </w:t>
      </w:r>
      <w:hyperlink r:id="rId10">
        <w:proofErr w:type="spellStart"/>
        <w:r w:rsidR="76518DCB" w:rsidRPr="5FA666CD">
          <w:rPr>
            <w:rStyle w:val="Hyperlink"/>
            <w:rFonts w:ascii="Calibri" w:eastAsia="Calibri" w:hAnsi="Calibri" w:cs="Calibri"/>
            <w:sz w:val="24"/>
            <w:szCs w:val="24"/>
          </w:rPr>
          <w:t>InterPayments</w:t>
        </w:r>
        <w:proofErr w:type="spellEnd"/>
      </w:hyperlink>
      <w:r w:rsidRPr="5FA666CD">
        <w:rPr>
          <w:rFonts w:ascii="Calibri" w:eastAsia="Calibri" w:hAnsi="Calibri" w:cs="Calibri"/>
          <w:sz w:val="24"/>
          <w:szCs w:val="24"/>
        </w:rPr>
        <w:t xml:space="preserve"> works just like sales taxes, but with credit cards. </w:t>
      </w:r>
    </w:p>
    <w:p w14:paraId="4E77D6AA" w14:textId="64D88E03" w:rsidR="23C6E822" w:rsidRDefault="23C6E822" w:rsidP="5FA666CD">
      <w:pPr>
        <w:rPr>
          <w:rFonts w:eastAsiaTheme="minorEastAsia"/>
          <w:color w:val="0563C1"/>
        </w:rPr>
      </w:pPr>
      <w:r w:rsidRPr="5FA666CD">
        <w:rPr>
          <w:rFonts w:ascii="Calibri" w:eastAsia="Calibri" w:hAnsi="Calibri" w:cs="Calibri"/>
          <w:sz w:val="24"/>
          <w:szCs w:val="24"/>
        </w:rPr>
        <w:t xml:space="preserve">This one-minute video shows how  </w:t>
      </w:r>
      <w:proofErr w:type="spellStart"/>
      <w:r w:rsidR="054284F5" w:rsidRPr="5FA666CD">
        <w:rPr>
          <w:rFonts w:ascii="Calibri" w:eastAsia="Calibri" w:hAnsi="Calibri" w:cs="Calibri"/>
          <w:sz w:val="24"/>
          <w:szCs w:val="24"/>
        </w:rPr>
        <w:t>InterPayments</w:t>
      </w:r>
      <w:proofErr w:type="spellEnd"/>
      <w:r w:rsidR="054284F5" w:rsidRPr="5FA666CD">
        <w:rPr>
          <w:rFonts w:ascii="Calibri" w:eastAsia="Calibri" w:hAnsi="Calibri" w:cs="Calibri"/>
          <w:sz w:val="24"/>
          <w:szCs w:val="24"/>
        </w:rPr>
        <w:t xml:space="preserve"> </w:t>
      </w:r>
      <w:r w:rsidRPr="5FA666CD">
        <w:rPr>
          <w:rFonts w:ascii="Calibri" w:eastAsia="Calibri" w:hAnsi="Calibri" w:cs="Calibri"/>
          <w:sz w:val="24"/>
          <w:szCs w:val="24"/>
        </w:rPr>
        <w:t xml:space="preserve">can recover credit card processing fees in a complaint and customer friendly way. </w:t>
      </w:r>
      <w:hyperlink r:id="rId11">
        <w:r w:rsidR="1B54B001" w:rsidRPr="5FA666CD">
          <w:rPr>
            <w:rStyle w:val="Hyperlink"/>
            <w:rFonts w:ascii="Arial" w:eastAsia="Arial" w:hAnsi="Arial" w:cs="Arial"/>
          </w:rPr>
          <w:t>Watch Here!</w:t>
        </w:r>
      </w:hyperlink>
    </w:p>
    <w:p w14:paraId="4D969D7F" w14:textId="3977A2AB" w:rsidR="23C6E822" w:rsidRDefault="23C6E822" w:rsidP="5FA666CD">
      <w:pPr>
        <w:rPr>
          <w:rFonts w:ascii="Calibri" w:eastAsia="Calibri" w:hAnsi="Calibri" w:cs="Calibri"/>
          <w:sz w:val="24"/>
          <w:szCs w:val="24"/>
        </w:rPr>
      </w:pPr>
      <w:r w:rsidRPr="53433CD7">
        <w:rPr>
          <w:rFonts w:ascii="Calibri" w:eastAsia="Calibri" w:hAnsi="Calibri" w:cs="Calibri"/>
          <w:sz w:val="24"/>
          <w:szCs w:val="24"/>
        </w:rPr>
        <w:t xml:space="preserve"> Contact us to learn more! </w:t>
      </w:r>
    </w:p>
    <w:p w14:paraId="24CDB5CA" w14:textId="4C67944B" w:rsidR="39651C70" w:rsidRDefault="39651C70" w:rsidP="53433CD7">
      <w:pPr>
        <w:rPr>
          <w:rFonts w:ascii="Calibri" w:eastAsia="Calibri" w:hAnsi="Calibri" w:cs="Calibri"/>
          <w:sz w:val="24"/>
          <w:szCs w:val="24"/>
        </w:rPr>
      </w:pPr>
      <w:r w:rsidRPr="53433CD7">
        <w:rPr>
          <w:rFonts w:ascii="Calibri" w:eastAsia="Calibri" w:hAnsi="Calibri" w:cs="Calibri"/>
          <w:sz w:val="24"/>
          <w:szCs w:val="24"/>
        </w:rPr>
        <w:t>Best,</w:t>
      </w:r>
    </w:p>
    <w:p w14:paraId="6330B863" w14:textId="705D637D" w:rsidR="5FA666CD" w:rsidRDefault="5FA666CD" w:rsidP="5FA666CD">
      <w:pPr>
        <w:rPr>
          <w:rFonts w:ascii="Calibri" w:eastAsia="Calibri" w:hAnsi="Calibri" w:cs="Calibri"/>
          <w:sz w:val="24"/>
          <w:szCs w:val="24"/>
        </w:rPr>
      </w:pPr>
    </w:p>
    <w:p w14:paraId="7BF2FD09" w14:textId="4503E24A" w:rsidR="23C6E822" w:rsidRDefault="23C6E822" w:rsidP="5FA666CD">
      <w:pPr>
        <w:rPr>
          <w:rFonts w:ascii="Calibri" w:eastAsia="Calibri" w:hAnsi="Calibri" w:cs="Calibri"/>
          <w:b/>
          <w:bCs/>
          <w:sz w:val="32"/>
          <w:szCs w:val="32"/>
        </w:rPr>
      </w:pPr>
      <w:r w:rsidRPr="5FA666CD">
        <w:rPr>
          <w:rFonts w:ascii="Calibri" w:eastAsia="Calibri" w:hAnsi="Calibri" w:cs="Calibri"/>
          <w:b/>
          <w:bCs/>
          <w:sz w:val="32"/>
          <w:szCs w:val="32"/>
        </w:rPr>
        <w:t xml:space="preserve">Email 2 </w:t>
      </w:r>
    </w:p>
    <w:p w14:paraId="36D09567" w14:textId="067431B8" w:rsidR="23C6E822" w:rsidRDefault="23C6E822" w:rsidP="5FA666CD">
      <w:pPr>
        <w:rPr>
          <w:rFonts w:ascii="Calibri" w:eastAsia="Calibri" w:hAnsi="Calibri" w:cs="Calibri"/>
          <w:b/>
          <w:bCs/>
          <w:sz w:val="28"/>
          <w:szCs w:val="28"/>
        </w:rPr>
      </w:pPr>
      <w:r w:rsidRPr="5FA666CD">
        <w:rPr>
          <w:rFonts w:ascii="Calibri" w:eastAsia="Calibri" w:hAnsi="Calibri" w:cs="Calibri"/>
          <w:b/>
          <w:bCs/>
          <w:sz w:val="28"/>
          <w:szCs w:val="28"/>
        </w:rPr>
        <w:t>Subject Line: Re: New Partnership to Reduce Credit Card Fees</w:t>
      </w:r>
    </w:p>
    <w:p w14:paraId="26D30746" w14:textId="1DB6DFC7"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 Hi {{</w:t>
      </w:r>
      <w:proofErr w:type="spellStart"/>
      <w:r w:rsidRPr="5FA666CD">
        <w:rPr>
          <w:rFonts w:ascii="Calibri" w:eastAsia="Calibri" w:hAnsi="Calibri" w:cs="Calibri"/>
          <w:sz w:val="24"/>
          <w:szCs w:val="24"/>
        </w:rPr>
        <w:t>prospect_firstname</w:t>
      </w:r>
      <w:proofErr w:type="spellEnd"/>
      <w:r w:rsidRPr="5FA666CD">
        <w:rPr>
          <w:rFonts w:ascii="Calibri" w:eastAsia="Calibri" w:hAnsi="Calibri" w:cs="Calibri"/>
          <w:sz w:val="24"/>
          <w:szCs w:val="24"/>
        </w:rPr>
        <w:t xml:space="preserve">}}, </w:t>
      </w:r>
    </w:p>
    <w:p w14:paraId="1096C004" w14:textId="29B49A53"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For too long credit card processing fees have been thought of as ‘just the cost of doing business’. But, in reality credit card fees are likely having a negative impact on your bottom line. Now more than ever, finance professionals are seeking creative ways to reduce costs and recover expenses. </w:t>
      </w:r>
    </w:p>
    <w:p w14:paraId="758ABC19" w14:textId="5F3638BB"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Through </w:t>
      </w:r>
      <w:hyperlink r:id="rId12">
        <w:proofErr w:type="spellStart"/>
        <w:r w:rsidR="372FA6D6" w:rsidRPr="5FA666CD">
          <w:rPr>
            <w:rStyle w:val="Hyperlink"/>
            <w:rFonts w:ascii="Calibri" w:eastAsia="Calibri" w:hAnsi="Calibri" w:cs="Calibri"/>
            <w:sz w:val="24"/>
            <w:szCs w:val="24"/>
          </w:rPr>
          <w:t>InterPayments</w:t>
        </w:r>
        <w:proofErr w:type="spellEnd"/>
      </w:hyperlink>
      <w:r w:rsidRPr="5FA666CD">
        <w:rPr>
          <w:rFonts w:ascii="Calibri" w:eastAsia="Calibri" w:hAnsi="Calibri" w:cs="Calibri"/>
          <w:sz w:val="24"/>
          <w:szCs w:val="24"/>
        </w:rPr>
        <w:t xml:space="preserve">, we are able to offer an integrated surcharging technology that works seamlessly with your current payments stack. Surcharging allows you to offer credit card payment options while eliminating the cost of credit card transaction fees. </w:t>
      </w:r>
    </w:p>
    <w:p w14:paraId="30EE6147" w14:textId="4D1E68B2"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lastRenderedPageBreak/>
        <w:t xml:space="preserve">Check out this </w:t>
      </w:r>
      <w:hyperlink r:id="rId13">
        <w:r w:rsidR="7E39F2C3" w:rsidRPr="5FA666CD">
          <w:rPr>
            <w:rStyle w:val="Hyperlink"/>
            <w:rFonts w:ascii="Arial" w:eastAsia="Arial" w:hAnsi="Arial" w:cs="Arial"/>
          </w:rPr>
          <w:t>B2B One Pager</w:t>
        </w:r>
      </w:hyperlink>
      <w:r w:rsidRPr="5FA666CD">
        <w:rPr>
          <w:rFonts w:ascii="Calibri" w:eastAsia="Calibri" w:hAnsi="Calibri" w:cs="Calibri"/>
          <w:sz w:val="24"/>
          <w:szCs w:val="24"/>
        </w:rPr>
        <w:t xml:space="preserve"> to learn how you can improve your profit margins by 5 - 15%, with no impact to your customer’s experience or payments infrastructure. </w:t>
      </w:r>
    </w:p>
    <w:p w14:paraId="062FAFBE" w14:textId="7F02921F"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Contact us to learn more! </w:t>
      </w:r>
    </w:p>
    <w:p w14:paraId="3008BA48" w14:textId="6E8DD2A3"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Best,</w:t>
      </w:r>
    </w:p>
    <w:p w14:paraId="55937748" w14:textId="593BF334" w:rsidR="5FA666CD" w:rsidRDefault="5FA666CD" w:rsidP="5FA666CD">
      <w:pPr>
        <w:rPr>
          <w:rFonts w:ascii="Calibri" w:eastAsia="Calibri" w:hAnsi="Calibri" w:cs="Calibri"/>
          <w:sz w:val="24"/>
          <w:szCs w:val="24"/>
        </w:rPr>
      </w:pPr>
    </w:p>
    <w:p w14:paraId="1482A090" w14:textId="10A148B7" w:rsidR="5FA666CD" w:rsidRDefault="5FA666CD" w:rsidP="5FA666CD">
      <w:pPr>
        <w:rPr>
          <w:rFonts w:ascii="Calibri" w:eastAsia="Calibri" w:hAnsi="Calibri" w:cs="Calibri"/>
          <w:sz w:val="24"/>
          <w:szCs w:val="24"/>
        </w:rPr>
      </w:pPr>
    </w:p>
    <w:p w14:paraId="1D561B55" w14:textId="21497389" w:rsidR="23C6E822" w:rsidRDefault="23C6E822" w:rsidP="5FA666CD">
      <w:pPr>
        <w:rPr>
          <w:rFonts w:ascii="Calibri" w:eastAsia="Calibri" w:hAnsi="Calibri" w:cs="Calibri"/>
          <w:b/>
          <w:bCs/>
          <w:sz w:val="32"/>
          <w:szCs w:val="32"/>
        </w:rPr>
      </w:pPr>
      <w:r w:rsidRPr="5FA666CD">
        <w:rPr>
          <w:rFonts w:ascii="Calibri" w:eastAsia="Calibri" w:hAnsi="Calibri" w:cs="Calibri"/>
          <w:b/>
          <w:bCs/>
          <w:sz w:val="32"/>
          <w:szCs w:val="32"/>
        </w:rPr>
        <w:t xml:space="preserve"> Email 3 </w:t>
      </w:r>
    </w:p>
    <w:p w14:paraId="0CF8B4F8" w14:textId="18455153" w:rsidR="23C6E822" w:rsidRDefault="23C6E822" w:rsidP="5FA666CD">
      <w:pPr>
        <w:rPr>
          <w:rFonts w:ascii="Calibri" w:eastAsia="Calibri" w:hAnsi="Calibri" w:cs="Calibri"/>
          <w:b/>
          <w:bCs/>
          <w:sz w:val="28"/>
          <w:szCs w:val="28"/>
        </w:rPr>
      </w:pPr>
      <w:r w:rsidRPr="5FA666CD">
        <w:rPr>
          <w:rFonts w:ascii="Calibri" w:eastAsia="Calibri" w:hAnsi="Calibri" w:cs="Calibri"/>
          <w:b/>
          <w:bCs/>
          <w:sz w:val="28"/>
          <w:szCs w:val="28"/>
        </w:rPr>
        <w:t xml:space="preserve">Subject Line: Re: New Partnership to Reduce Credit Card Fees </w:t>
      </w:r>
    </w:p>
    <w:p w14:paraId="16F261CA" w14:textId="6BAC2511"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w:t>
      </w:r>
      <w:proofErr w:type="spellStart"/>
      <w:r w:rsidRPr="5FA666CD">
        <w:rPr>
          <w:rFonts w:ascii="Calibri" w:eastAsia="Calibri" w:hAnsi="Calibri" w:cs="Calibri"/>
          <w:sz w:val="24"/>
          <w:szCs w:val="24"/>
        </w:rPr>
        <w:t>prospect_firstname</w:t>
      </w:r>
      <w:proofErr w:type="spellEnd"/>
      <w:r w:rsidRPr="5FA666CD">
        <w:rPr>
          <w:rFonts w:ascii="Calibri" w:eastAsia="Calibri" w:hAnsi="Calibri" w:cs="Calibri"/>
          <w:sz w:val="24"/>
          <w:szCs w:val="24"/>
        </w:rPr>
        <w:t xml:space="preserve">}}, </w:t>
      </w:r>
    </w:p>
    <w:p w14:paraId="007C1F09" w14:textId="4CB764F7"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Companies like {{</w:t>
      </w:r>
      <w:proofErr w:type="spellStart"/>
      <w:r w:rsidRPr="5FA666CD">
        <w:rPr>
          <w:rFonts w:ascii="Calibri" w:eastAsia="Calibri" w:hAnsi="Calibri" w:cs="Calibri"/>
          <w:sz w:val="24"/>
          <w:szCs w:val="24"/>
        </w:rPr>
        <w:t>Company_Name</w:t>
      </w:r>
      <w:proofErr w:type="spellEnd"/>
      <w:r w:rsidRPr="5FA666CD">
        <w:rPr>
          <w:rFonts w:ascii="Calibri" w:eastAsia="Calibri" w:hAnsi="Calibri" w:cs="Calibri"/>
          <w:sz w:val="24"/>
          <w:szCs w:val="24"/>
        </w:rPr>
        <w:t>}} are losing up to 25% of their pretax profit due to credit card transaction fees.</w:t>
      </w:r>
    </w:p>
    <w:p w14:paraId="35B5A976" w14:textId="7CB3F5AB" w:rsidR="23C6E822" w:rsidRDefault="23C6E822" w:rsidP="5FA666CD">
      <w:pPr>
        <w:rPr>
          <w:rFonts w:ascii="Calibri" w:eastAsia="Calibri" w:hAnsi="Calibri" w:cs="Calibri"/>
          <w:sz w:val="24"/>
          <w:szCs w:val="24"/>
        </w:rPr>
      </w:pPr>
      <w:r w:rsidRPr="5FA666CD">
        <w:rPr>
          <w:rFonts w:ascii="Calibri" w:eastAsia="Calibri" w:hAnsi="Calibri" w:cs="Calibri"/>
          <w:sz w:val="24"/>
          <w:szCs w:val="24"/>
        </w:rPr>
        <w:t xml:space="preserve"> In the post-pandemic world, the </w:t>
      </w:r>
      <w:hyperlink r:id="rId14">
        <w:r w:rsidR="77B13267" w:rsidRPr="5FA666CD">
          <w:rPr>
            <w:rStyle w:val="Hyperlink"/>
            <w:rFonts w:ascii="Calibri" w:eastAsia="Calibri" w:hAnsi="Calibri" w:cs="Calibri"/>
            <w:sz w:val="24"/>
            <w:szCs w:val="24"/>
          </w:rPr>
          <w:t>Wall Street Journal</w:t>
        </w:r>
      </w:hyperlink>
      <w:r w:rsidRPr="5FA666CD">
        <w:rPr>
          <w:rFonts w:ascii="Calibri" w:eastAsia="Calibri" w:hAnsi="Calibri" w:cs="Calibri"/>
          <w:sz w:val="24"/>
          <w:szCs w:val="24"/>
        </w:rPr>
        <w:t xml:space="preserve"> has indicated card payments and fees are likely to grow at a rapid rate. U.S. card usage increased by 70% from 2012 to 2019 and American businesses paid over 200% - or $28 billion - more in credit card fees as a result. </w:t>
      </w:r>
    </w:p>
    <w:p w14:paraId="089D7B8D" w14:textId="784DA1A4" w:rsidR="52626847" w:rsidRDefault="52626847" w:rsidP="5FA666CD">
      <w:pPr>
        <w:rPr>
          <w:rFonts w:ascii="Calibri" w:eastAsia="Calibri" w:hAnsi="Calibri" w:cs="Calibri"/>
          <w:sz w:val="24"/>
          <w:szCs w:val="24"/>
        </w:rPr>
      </w:pPr>
      <w:r w:rsidRPr="5FA666CD">
        <w:rPr>
          <w:rFonts w:ascii="Calibri" w:eastAsia="Calibri" w:hAnsi="Calibri" w:cs="Calibri"/>
          <w:sz w:val="24"/>
          <w:szCs w:val="24"/>
        </w:rPr>
        <w:t xml:space="preserve">Check out this </w:t>
      </w:r>
      <w:hyperlink r:id="rId15">
        <w:r w:rsidR="5703A500" w:rsidRPr="5FA666CD">
          <w:rPr>
            <w:rStyle w:val="Hyperlink"/>
            <w:rFonts w:ascii="Arial" w:eastAsia="Arial" w:hAnsi="Arial" w:cs="Arial"/>
          </w:rPr>
          <w:t>B2B One Pager</w:t>
        </w:r>
      </w:hyperlink>
      <w:r w:rsidRPr="5FA666CD">
        <w:rPr>
          <w:rFonts w:ascii="Calibri" w:eastAsia="Calibri" w:hAnsi="Calibri" w:cs="Calibri"/>
          <w:sz w:val="24"/>
          <w:szCs w:val="24"/>
        </w:rPr>
        <w:t xml:space="preserve"> on how </w:t>
      </w:r>
      <w:hyperlink r:id="rId16">
        <w:proofErr w:type="spellStart"/>
        <w:r w:rsidR="1ED62E86" w:rsidRPr="5FA666CD">
          <w:rPr>
            <w:rStyle w:val="Hyperlink"/>
            <w:rFonts w:ascii="Calibri" w:eastAsia="Calibri" w:hAnsi="Calibri" w:cs="Calibri"/>
            <w:sz w:val="24"/>
            <w:szCs w:val="24"/>
          </w:rPr>
          <w:t>InterPayments</w:t>
        </w:r>
        <w:proofErr w:type="spellEnd"/>
      </w:hyperlink>
      <w:r w:rsidR="1ED62E86" w:rsidRPr="5FA666CD">
        <w:rPr>
          <w:rFonts w:ascii="Calibri" w:eastAsia="Calibri" w:hAnsi="Calibri" w:cs="Calibri"/>
          <w:sz w:val="24"/>
          <w:szCs w:val="24"/>
        </w:rPr>
        <w:t xml:space="preserve"> </w:t>
      </w:r>
      <w:r w:rsidRPr="5FA666CD">
        <w:rPr>
          <w:rFonts w:ascii="Calibri" w:eastAsia="Calibri" w:hAnsi="Calibri" w:cs="Calibri"/>
          <w:sz w:val="24"/>
          <w:szCs w:val="24"/>
        </w:rPr>
        <w:t xml:space="preserve">can enable you to improve your profit margins by 5 - 15%, without impacting your customer’s experience. </w:t>
      </w:r>
    </w:p>
    <w:p w14:paraId="32AB82EE" w14:textId="0C77C153" w:rsidR="52626847" w:rsidRDefault="52626847" w:rsidP="5FA666CD">
      <w:pPr>
        <w:rPr>
          <w:rFonts w:ascii="Calibri" w:eastAsia="Calibri" w:hAnsi="Calibri" w:cs="Calibri"/>
          <w:sz w:val="24"/>
          <w:szCs w:val="24"/>
        </w:rPr>
      </w:pPr>
      <w:r w:rsidRPr="5FA666CD">
        <w:rPr>
          <w:rFonts w:ascii="Calibri" w:eastAsia="Calibri" w:hAnsi="Calibri" w:cs="Calibri"/>
          <w:sz w:val="24"/>
          <w:szCs w:val="24"/>
        </w:rPr>
        <w:t xml:space="preserve">Contact us today to learn more! </w:t>
      </w:r>
    </w:p>
    <w:p w14:paraId="178681A8" w14:textId="1788A71D" w:rsidR="52626847" w:rsidRDefault="52626847" w:rsidP="5FA666CD">
      <w:pPr>
        <w:rPr>
          <w:rFonts w:ascii="Calibri" w:eastAsia="Calibri" w:hAnsi="Calibri" w:cs="Calibri"/>
          <w:sz w:val="24"/>
          <w:szCs w:val="24"/>
        </w:rPr>
      </w:pPr>
      <w:r w:rsidRPr="5FA666CD">
        <w:rPr>
          <w:rFonts w:ascii="Calibri" w:eastAsia="Calibri" w:hAnsi="Calibri" w:cs="Calibri"/>
          <w:sz w:val="24"/>
          <w:szCs w:val="24"/>
        </w:rPr>
        <w:t>Best,</w:t>
      </w:r>
    </w:p>
    <w:sectPr w:rsidR="5262684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C614" w14:textId="77777777" w:rsidR="005B2F2F" w:rsidRDefault="005B2F2F" w:rsidP="005B2F2F">
      <w:pPr>
        <w:spacing w:after="0" w:line="240" w:lineRule="auto"/>
      </w:pPr>
      <w:r>
        <w:separator/>
      </w:r>
    </w:p>
  </w:endnote>
  <w:endnote w:type="continuationSeparator" w:id="0">
    <w:p w14:paraId="548589BE" w14:textId="77777777" w:rsidR="005B2F2F" w:rsidRDefault="005B2F2F" w:rsidP="005B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4366" w14:textId="07F40B29" w:rsidR="005B2F2F" w:rsidRPr="005B2F2F" w:rsidRDefault="005B2F2F">
    <w:pPr>
      <w:pStyle w:val="Footer"/>
      <w:rPr>
        <w:i/>
        <w:iCs/>
      </w:rPr>
    </w:pPr>
    <w:r w:rsidRPr="005B2F2F">
      <w:rPr>
        <w:i/>
        <w:iCs/>
      </w:rPr>
      <w:t>Confidential</w:t>
    </w:r>
  </w:p>
  <w:p w14:paraId="68A67450" w14:textId="77777777" w:rsidR="005B2F2F" w:rsidRPr="005B2F2F" w:rsidRDefault="005B2F2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A930" w14:textId="77777777" w:rsidR="005B2F2F" w:rsidRDefault="005B2F2F" w:rsidP="005B2F2F">
      <w:pPr>
        <w:spacing w:after="0" w:line="240" w:lineRule="auto"/>
      </w:pPr>
      <w:r>
        <w:separator/>
      </w:r>
    </w:p>
  </w:footnote>
  <w:footnote w:type="continuationSeparator" w:id="0">
    <w:p w14:paraId="5AB3CFEF" w14:textId="77777777" w:rsidR="005B2F2F" w:rsidRDefault="005B2F2F" w:rsidP="005B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906"/>
    <w:multiLevelType w:val="hybridMultilevel"/>
    <w:tmpl w:val="2FAAD9CA"/>
    <w:lvl w:ilvl="0" w:tplc="A95A7346">
      <w:start w:val="1"/>
      <w:numFmt w:val="decimal"/>
      <w:lvlText w:val="%1."/>
      <w:lvlJc w:val="left"/>
      <w:pPr>
        <w:ind w:left="720" w:hanging="360"/>
      </w:pPr>
    </w:lvl>
    <w:lvl w:ilvl="1" w:tplc="BC64EDD2">
      <w:start w:val="1"/>
      <w:numFmt w:val="lowerLetter"/>
      <w:lvlText w:val="%2."/>
      <w:lvlJc w:val="left"/>
      <w:pPr>
        <w:ind w:left="1440" w:hanging="360"/>
      </w:pPr>
    </w:lvl>
    <w:lvl w:ilvl="2" w:tplc="417C84EA">
      <w:start w:val="1"/>
      <w:numFmt w:val="lowerRoman"/>
      <w:lvlText w:val="%3."/>
      <w:lvlJc w:val="right"/>
      <w:pPr>
        <w:ind w:left="2160" w:hanging="180"/>
      </w:pPr>
    </w:lvl>
    <w:lvl w:ilvl="3" w:tplc="AD1815D2">
      <w:start w:val="1"/>
      <w:numFmt w:val="decimal"/>
      <w:lvlText w:val="%4."/>
      <w:lvlJc w:val="left"/>
      <w:pPr>
        <w:ind w:left="2880" w:hanging="360"/>
      </w:pPr>
    </w:lvl>
    <w:lvl w:ilvl="4" w:tplc="9B768B3A">
      <w:start w:val="1"/>
      <w:numFmt w:val="lowerLetter"/>
      <w:lvlText w:val="%5."/>
      <w:lvlJc w:val="left"/>
      <w:pPr>
        <w:ind w:left="3600" w:hanging="360"/>
      </w:pPr>
    </w:lvl>
    <w:lvl w:ilvl="5" w:tplc="D9E49EDE">
      <w:start w:val="1"/>
      <w:numFmt w:val="lowerRoman"/>
      <w:lvlText w:val="%6."/>
      <w:lvlJc w:val="right"/>
      <w:pPr>
        <w:ind w:left="4320" w:hanging="180"/>
      </w:pPr>
    </w:lvl>
    <w:lvl w:ilvl="6" w:tplc="4ECE835A">
      <w:start w:val="1"/>
      <w:numFmt w:val="decimal"/>
      <w:lvlText w:val="%7."/>
      <w:lvlJc w:val="left"/>
      <w:pPr>
        <w:ind w:left="5040" w:hanging="360"/>
      </w:pPr>
    </w:lvl>
    <w:lvl w:ilvl="7" w:tplc="A732DDF2">
      <w:start w:val="1"/>
      <w:numFmt w:val="lowerLetter"/>
      <w:lvlText w:val="%8."/>
      <w:lvlJc w:val="left"/>
      <w:pPr>
        <w:ind w:left="5760" w:hanging="360"/>
      </w:pPr>
    </w:lvl>
    <w:lvl w:ilvl="8" w:tplc="35404086">
      <w:start w:val="1"/>
      <w:numFmt w:val="lowerRoman"/>
      <w:lvlText w:val="%9."/>
      <w:lvlJc w:val="right"/>
      <w:pPr>
        <w:ind w:left="6480" w:hanging="180"/>
      </w:pPr>
    </w:lvl>
  </w:abstractNum>
  <w:abstractNum w:abstractNumId="1" w15:restartNumberingAfterBreak="0">
    <w:nsid w:val="61DC77FC"/>
    <w:multiLevelType w:val="hybridMultilevel"/>
    <w:tmpl w:val="837A7078"/>
    <w:lvl w:ilvl="0" w:tplc="10A2648C">
      <w:start w:val="1"/>
      <w:numFmt w:val="decimal"/>
      <w:lvlText w:val="%1."/>
      <w:lvlJc w:val="left"/>
      <w:pPr>
        <w:ind w:left="720" w:hanging="360"/>
      </w:pPr>
    </w:lvl>
    <w:lvl w:ilvl="1" w:tplc="A5BA82F0">
      <w:start w:val="1"/>
      <w:numFmt w:val="lowerLetter"/>
      <w:lvlText w:val="%2."/>
      <w:lvlJc w:val="left"/>
      <w:pPr>
        <w:ind w:left="1440" w:hanging="360"/>
      </w:pPr>
    </w:lvl>
    <w:lvl w:ilvl="2" w:tplc="A9E09A70">
      <w:start w:val="1"/>
      <w:numFmt w:val="lowerRoman"/>
      <w:lvlText w:val="%3."/>
      <w:lvlJc w:val="right"/>
      <w:pPr>
        <w:ind w:left="2160" w:hanging="180"/>
      </w:pPr>
    </w:lvl>
    <w:lvl w:ilvl="3" w:tplc="45A42CC2">
      <w:start w:val="1"/>
      <w:numFmt w:val="decimal"/>
      <w:lvlText w:val="%4."/>
      <w:lvlJc w:val="left"/>
      <w:pPr>
        <w:ind w:left="2880" w:hanging="360"/>
      </w:pPr>
    </w:lvl>
    <w:lvl w:ilvl="4" w:tplc="99722552">
      <w:start w:val="1"/>
      <w:numFmt w:val="lowerLetter"/>
      <w:lvlText w:val="%5."/>
      <w:lvlJc w:val="left"/>
      <w:pPr>
        <w:ind w:left="3600" w:hanging="360"/>
      </w:pPr>
    </w:lvl>
    <w:lvl w:ilvl="5" w:tplc="26D06DBA">
      <w:start w:val="1"/>
      <w:numFmt w:val="lowerRoman"/>
      <w:lvlText w:val="%6."/>
      <w:lvlJc w:val="right"/>
      <w:pPr>
        <w:ind w:left="4320" w:hanging="180"/>
      </w:pPr>
    </w:lvl>
    <w:lvl w:ilvl="6" w:tplc="1042F292">
      <w:start w:val="1"/>
      <w:numFmt w:val="decimal"/>
      <w:lvlText w:val="%7."/>
      <w:lvlJc w:val="left"/>
      <w:pPr>
        <w:ind w:left="5040" w:hanging="360"/>
      </w:pPr>
    </w:lvl>
    <w:lvl w:ilvl="7" w:tplc="7EE49092">
      <w:start w:val="1"/>
      <w:numFmt w:val="lowerLetter"/>
      <w:lvlText w:val="%8."/>
      <w:lvlJc w:val="left"/>
      <w:pPr>
        <w:ind w:left="5760" w:hanging="360"/>
      </w:pPr>
    </w:lvl>
    <w:lvl w:ilvl="8" w:tplc="B32414D4">
      <w:start w:val="1"/>
      <w:numFmt w:val="lowerRoman"/>
      <w:lvlText w:val="%9."/>
      <w:lvlJc w:val="right"/>
      <w:pPr>
        <w:ind w:left="6480" w:hanging="180"/>
      </w:pPr>
    </w:lvl>
  </w:abstractNum>
  <w:num w:numId="1" w16cid:durableId="1677417480">
    <w:abstractNumId w:val="0"/>
  </w:num>
  <w:num w:numId="2" w16cid:durableId="107343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5B5AB8"/>
    <w:rsid w:val="005B2F2F"/>
    <w:rsid w:val="054284F5"/>
    <w:rsid w:val="0547ABC6"/>
    <w:rsid w:val="097AD769"/>
    <w:rsid w:val="13D1EF95"/>
    <w:rsid w:val="1B54B001"/>
    <w:rsid w:val="1ED62E86"/>
    <w:rsid w:val="23C6E822"/>
    <w:rsid w:val="2A3629A6"/>
    <w:rsid w:val="31025B86"/>
    <w:rsid w:val="372FA6D6"/>
    <w:rsid w:val="38655FFD"/>
    <w:rsid w:val="39651C70"/>
    <w:rsid w:val="3B401063"/>
    <w:rsid w:val="40138186"/>
    <w:rsid w:val="44CDCA4C"/>
    <w:rsid w:val="49A13B6F"/>
    <w:rsid w:val="5227A25E"/>
    <w:rsid w:val="52626847"/>
    <w:rsid w:val="53433CD7"/>
    <w:rsid w:val="5703A500"/>
    <w:rsid w:val="5AAB222C"/>
    <w:rsid w:val="5E0A966C"/>
    <w:rsid w:val="5FA666CD"/>
    <w:rsid w:val="6501FF66"/>
    <w:rsid w:val="655B5AB8"/>
    <w:rsid w:val="66666B78"/>
    <w:rsid w:val="6CBEC8C2"/>
    <w:rsid w:val="76518DCB"/>
    <w:rsid w:val="77B13267"/>
    <w:rsid w:val="7E39F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5AB8"/>
  <w15:chartTrackingRefBased/>
  <w15:docId w15:val="{17DF3AE5-4759-4E03-B501-ABE3CA3D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B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2F"/>
  </w:style>
  <w:style w:type="paragraph" w:styleId="Footer">
    <w:name w:val="footer"/>
    <w:basedOn w:val="Normal"/>
    <w:link w:val="FooterChar"/>
    <w:uiPriority w:val="99"/>
    <w:unhideWhenUsed/>
    <w:rsid w:val="005B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interpayments.com/rs/128-HXY-091/images/InterPayments%20-%20B2B%20One%20Pager%20%28April%202021%2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paymen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erpayment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24466862/9a5a1736c2" TargetMode="External"/><Relationship Id="rId5" Type="http://schemas.openxmlformats.org/officeDocument/2006/relationships/styles" Target="styles.xml"/><Relationship Id="rId15" Type="http://schemas.openxmlformats.org/officeDocument/2006/relationships/hyperlink" Target="https://go.interpayments.com/rs/128-HXY-091/images/InterPayments%20-%20B2B%20One%20Pager%20%28April%202021%29.pdf" TargetMode="External"/><Relationship Id="rId10" Type="http://schemas.openxmlformats.org/officeDocument/2006/relationships/hyperlink" Target="https://interpayment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sj.com/articles/the-credit-card-fees-merchants-hate-banks-love-and-consumers-pay-1159273180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7215a0-17f7-451a-9ce1-793ff734747e">
      <Terms xmlns="http://schemas.microsoft.com/office/infopath/2007/PartnerControls"/>
    </lcf76f155ced4ddcb4097134ff3c332f>
    <TaxCatchAll xmlns="d2ba3ee2-f1a6-4d7a-9230-4f3f0bc273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790D178E5E44AA18F831D1A5CC663" ma:contentTypeVersion="18" ma:contentTypeDescription="Create a new document." ma:contentTypeScope="" ma:versionID="53b888945a5d23f4d436702e7ea9ac39">
  <xsd:schema xmlns:xsd="http://www.w3.org/2001/XMLSchema" xmlns:xs="http://www.w3.org/2001/XMLSchema" xmlns:p="http://schemas.microsoft.com/office/2006/metadata/properties" xmlns:ns1="http://schemas.microsoft.com/sharepoint/v3" xmlns:ns2="b77215a0-17f7-451a-9ce1-793ff734747e" xmlns:ns3="d2ba3ee2-f1a6-4d7a-9230-4f3f0bc273a1" targetNamespace="http://schemas.microsoft.com/office/2006/metadata/properties" ma:root="true" ma:fieldsID="07c2510efa1f2eff4621c559cc92b5d5" ns1:_="" ns2:_="" ns3:_="">
    <xsd:import namespace="http://schemas.microsoft.com/sharepoint/v3"/>
    <xsd:import namespace="b77215a0-17f7-451a-9ce1-793ff734747e"/>
    <xsd:import namespace="d2ba3ee2-f1a6-4d7a-9230-4f3f0bc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215a0-17f7-451a-9ce1-793ff7347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ca30c4-d2ee-49bb-ba2b-d377f5786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a3ee2-f1a6-4d7a-9230-4f3f0bc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6df6768-1a28-402a-a43b-f4067102ea53}" ma:internalName="TaxCatchAll" ma:showField="CatchAllData" ma:web="d2ba3ee2-f1a6-4d7a-9230-4f3f0bc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9F8C4-D5A2-4372-8D05-4121E59C337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b77215a0-17f7-451a-9ce1-793ff734747e"/>
    <ds:schemaRef ds:uri="d2ba3ee2-f1a6-4d7a-9230-4f3f0bc273a1"/>
    <ds:schemaRef ds:uri="http://purl.org/dc/elements/1.1/"/>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5EEB1CC-DE77-4555-BF11-009C4E0E7025}">
  <ds:schemaRefs>
    <ds:schemaRef ds:uri="http://schemas.microsoft.com/sharepoint/v3/contenttype/forms"/>
  </ds:schemaRefs>
</ds:datastoreItem>
</file>

<file path=customXml/itemProps3.xml><?xml version="1.0" encoding="utf-8"?>
<ds:datastoreItem xmlns:ds="http://schemas.openxmlformats.org/officeDocument/2006/customXml" ds:itemID="{6268D52E-EF41-4C0C-9FB9-5022181E097C}"/>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2770</Characters>
  <Application>Microsoft Office Word</Application>
  <DocSecurity>0</DocSecurity>
  <Lines>60</Lines>
  <Paragraphs>39</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Foster</dc:creator>
  <cp:keywords/>
  <dc:description/>
  <cp:lastModifiedBy>Joe Keiser</cp:lastModifiedBy>
  <cp:revision>2</cp:revision>
  <dcterms:created xsi:type="dcterms:W3CDTF">2021-07-21T15:42:00Z</dcterms:created>
  <dcterms:modified xsi:type="dcterms:W3CDTF">2023-08-08T16:39:00Z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0x010100431790D178E5E44AA18F831D1A5CC663</vt:lpwstr>
  </property>
  <property fmtid="{D5CDD505-2E9C-101B-9397-08002B2CF9AE}" pid="3" name="GrammarlyDocumentId">
    <vt:lpwstr>874165400c956578a5a9aad33118ea27745a4a0fbc1ec39de631c36d219f6c83</vt:lpwstr>
  </property>
  <property fmtid="{D5CDD505-2E9C-101B-9397-08002B2CF9AE}" pid="4" name="MediaServiceImageTags">
    <vt:lpwstr/>
  </property>
</Properties>
</file>